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Verksamhetsplan VDGF 2018</w:t>
      </w:r>
      <w:r w:rsidDel="00000000" w:rsidR="00000000" w:rsidRPr="00000000">
        <w:rPr>
          <w:rtl w:val="0"/>
        </w:rPr>
        <w:br w:type="textWrapping"/>
        <w:br w:type="textWrapping"/>
        <w:t xml:space="preserve">Jag tycker att vi ska: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Röja fairways på bakre 9.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Sätta ut 9 korgar, 18 hål komplett.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Jämna ut mark och markera tee´s för bakre 9.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Gjuta tees för första 9 hålen(7st).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Sätta ut teeskyltar för första 9 hålen(9st).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Montera anslagstavla.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Arrangera Röda viken öppna i augusti/september(2x18 hål).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Arrangera c-tier veckoturnering.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Saker vi pratat om men som jag känner att jag kanske inte har energi att hålla i: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Trilogy Challenge.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Barn/ungdomsträning.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sv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