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42EA" w:rsidRDefault="00F622C6">
      <w:r>
        <w:rPr>
          <w:b/>
        </w:rPr>
        <w:t xml:space="preserve">Årsmöte VDGF 2016-05-01 </w:t>
      </w:r>
      <w:r>
        <w:rPr>
          <w:b/>
        </w:rPr>
        <w:br/>
      </w:r>
      <w:r>
        <w:t>Språkgränd 21 Umeå</w:t>
      </w:r>
      <w:r>
        <w:br/>
      </w:r>
    </w:p>
    <w:p w:rsidR="008842EA" w:rsidRDefault="00F622C6">
      <w:r>
        <w:t>Närvarande: Emil Bäckström, Ludvig Bäckström, Thomas Björk, Joel Lindström.</w:t>
      </w:r>
    </w:p>
    <w:p w:rsidR="008842EA" w:rsidRDefault="008842EA"/>
    <w:p w:rsidR="008842EA" w:rsidRDefault="00F622C6">
      <w:pPr>
        <w:numPr>
          <w:ilvl w:val="0"/>
          <w:numId w:val="1"/>
        </w:numPr>
        <w:ind w:hanging="360"/>
        <w:contextualSpacing/>
      </w:pPr>
      <w:r>
        <w:t>Ordförande Emil öppnar mötet och hälsar alla välkomna.</w:t>
      </w:r>
    </w:p>
    <w:p w:rsidR="008842EA" w:rsidRDefault="008842EA"/>
    <w:p w:rsidR="008842EA" w:rsidRDefault="00F622C6">
      <w:pPr>
        <w:numPr>
          <w:ilvl w:val="0"/>
          <w:numId w:val="1"/>
        </w:numPr>
        <w:ind w:hanging="360"/>
        <w:contextualSpacing/>
      </w:pPr>
      <w:r>
        <w:t>Val av mötesordförande: mötet väljer Emil Bäckström.</w:t>
      </w:r>
    </w:p>
    <w:p w:rsidR="008842EA" w:rsidRDefault="008842EA"/>
    <w:p w:rsidR="008842EA" w:rsidRDefault="00F622C6">
      <w:pPr>
        <w:numPr>
          <w:ilvl w:val="0"/>
          <w:numId w:val="1"/>
        </w:numPr>
        <w:ind w:hanging="360"/>
        <w:contextualSpacing/>
      </w:pPr>
      <w:r>
        <w:t>Val av mötessekreterare: mötet väljer Ludvig Bäckström.</w:t>
      </w:r>
    </w:p>
    <w:p w:rsidR="008842EA" w:rsidRDefault="008842EA"/>
    <w:p w:rsidR="008842EA" w:rsidRDefault="00F622C6">
      <w:pPr>
        <w:numPr>
          <w:ilvl w:val="0"/>
          <w:numId w:val="1"/>
        </w:numPr>
        <w:ind w:hanging="360"/>
        <w:contextualSpacing/>
      </w:pPr>
      <w:r>
        <w:t>Val av person att justera protokollet: mötet väljer Thomas Björk.</w:t>
      </w:r>
    </w:p>
    <w:p w:rsidR="008842EA" w:rsidRDefault="008842EA"/>
    <w:p w:rsidR="008842EA" w:rsidRDefault="00F622C6">
      <w:pPr>
        <w:numPr>
          <w:ilvl w:val="0"/>
          <w:numId w:val="1"/>
        </w:numPr>
        <w:ind w:hanging="360"/>
        <w:contextualSpacing/>
      </w:pPr>
      <w:r>
        <w:t>Godkännande av dagordningen: årsmötet beslutar att godkänna dagordningen.</w:t>
      </w:r>
    </w:p>
    <w:p w:rsidR="008842EA" w:rsidRDefault="008842EA"/>
    <w:p w:rsidR="008842EA" w:rsidRDefault="00F622C6">
      <w:pPr>
        <w:numPr>
          <w:ilvl w:val="0"/>
          <w:numId w:val="1"/>
        </w:numPr>
        <w:ind w:hanging="360"/>
        <w:contextualSpacing/>
      </w:pPr>
      <w:r>
        <w:t>Fastställande av röstlängd: 4st. Årsmötet beslutar att fa</w:t>
      </w:r>
      <w:r>
        <w:t>stställa röstlängden.</w:t>
      </w:r>
    </w:p>
    <w:p w:rsidR="008842EA" w:rsidRDefault="008842EA"/>
    <w:p w:rsidR="008842EA" w:rsidRDefault="00F622C6">
      <w:pPr>
        <w:numPr>
          <w:ilvl w:val="0"/>
          <w:numId w:val="1"/>
        </w:numPr>
        <w:ind w:hanging="360"/>
        <w:contextualSpacing/>
      </w:pPr>
      <w:r>
        <w:t xml:space="preserve">Årsmötet behöriga utlysande: årsmötet beslutade att anse årsmötet enligt stadgarna </w:t>
      </w:r>
    </w:p>
    <w:p w:rsidR="008842EA" w:rsidRDefault="00F622C6">
      <w:pPr>
        <w:ind w:firstLine="720"/>
      </w:pPr>
      <w:proofErr w:type="gramStart"/>
      <w:r>
        <w:t>behörigen utlyst.</w:t>
      </w:r>
      <w:proofErr w:type="gramEnd"/>
    </w:p>
    <w:p w:rsidR="008842EA" w:rsidRDefault="008842EA">
      <w:pPr>
        <w:ind w:firstLine="720"/>
      </w:pPr>
    </w:p>
    <w:p w:rsidR="008842EA" w:rsidRDefault="00F622C6">
      <w:pPr>
        <w:numPr>
          <w:ilvl w:val="0"/>
          <w:numId w:val="1"/>
        </w:numPr>
        <w:ind w:hanging="360"/>
        <w:contextualSpacing/>
      </w:pPr>
      <w:r>
        <w:t>Verksamhetsberättelse och ekonomisk berättelse för föregående verksamhetsår presenterades för årsmötet. Årsmötet beslutade att god</w:t>
      </w:r>
      <w:r>
        <w:t>känna verksamhetsberättelse(bilaga 1) och ekonomisk berättelse(bilaga 2</w:t>
      </w:r>
      <w:r>
        <w:t>) och lägga dessa till handlingarna.</w:t>
      </w:r>
    </w:p>
    <w:p w:rsidR="008842EA" w:rsidRDefault="008842EA"/>
    <w:p w:rsidR="008842EA" w:rsidRDefault="00F622C6">
      <w:pPr>
        <w:numPr>
          <w:ilvl w:val="0"/>
          <w:numId w:val="1"/>
        </w:numPr>
        <w:ind w:hanging="360"/>
        <w:contextualSpacing/>
      </w:pPr>
      <w:r>
        <w:t>Revisionsberättelse(bilaga 3) och balansräkning(bilaga 4) presenterades för årsmötet. Årsmötet beslutade att fastställa balansräkning och lägga den</w:t>
      </w:r>
      <w:r>
        <w:t xml:space="preserve"> till handlingarna.</w:t>
      </w:r>
    </w:p>
    <w:p w:rsidR="008842EA" w:rsidRDefault="008842EA"/>
    <w:p w:rsidR="008842EA" w:rsidRDefault="00F622C6">
      <w:pPr>
        <w:numPr>
          <w:ilvl w:val="0"/>
          <w:numId w:val="1"/>
        </w:numPr>
        <w:ind w:hanging="360"/>
        <w:contextualSpacing/>
      </w:pPr>
      <w:r>
        <w:t>Frågan om ansvarsfrihet för avgående styrelse. Årsmötet beslutade att bevilja den avgående styrelsen ansvarsfrihet.</w:t>
      </w:r>
    </w:p>
    <w:p w:rsidR="008842EA" w:rsidRDefault="008842EA"/>
    <w:p w:rsidR="008842EA" w:rsidRDefault="00F622C6">
      <w:pPr>
        <w:numPr>
          <w:ilvl w:val="0"/>
          <w:numId w:val="1"/>
        </w:numPr>
        <w:ind w:hanging="360"/>
        <w:contextualSpacing/>
      </w:pPr>
      <w:r>
        <w:t>Inkomna motioner:</w:t>
      </w:r>
    </w:p>
    <w:p w:rsidR="008842EA" w:rsidRDefault="008842EA"/>
    <w:p w:rsidR="008842EA" w:rsidRDefault="00F622C6">
      <w:r>
        <w:tab/>
        <w:t>Motion föreningsfärger(bilaga 5) - årsmötet röstade ja till motionen.</w:t>
      </w:r>
    </w:p>
    <w:p w:rsidR="008842EA" w:rsidRDefault="008842EA"/>
    <w:p w:rsidR="008842EA" w:rsidRDefault="00F622C6">
      <w:pPr>
        <w:ind w:left="720"/>
      </w:pPr>
      <w:r>
        <w:t xml:space="preserve">Motion </w:t>
      </w:r>
      <w:proofErr w:type="spellStart"/>
      <w:r>
        <w:t>medlems</w:t>
      </w:r>
      <w:r>
        <w:t>discar</w:t>
      </w:r>
      <w:proofErr w:type="spellEnd"/>
      <w:r>
        <w:t>(bilaga 6) - årsmötet röstade ja till motionen.</w:t>
      </w:r>
    </w:p>
    <w:p w:rsidR="008842EA" w:rsidRDefault="008842EA">
      <w:pPr>
        <w:ind w:left="720"/>
      </w:pPr>
    </w:p>
    <w:p w:rsidR="008842EA" w:rsidRDefault="00F622C6">
      <w:pPr>
        <w:ind w:left="720"/>
      </w:pPr>
      <w:r>
        <w:t xml:space="preserve">Motion kostnad för medlemskap(bilaga 7) - årsmötet röstade ja till motionen med en ändring att medlemskapet ska kosta 100kr för medlem som inte vill ha en </w:t>
      </w:r>
      <w:proofErr w:type="spellStart"/>
      <w:r>
        <w:t>medlemsdisc</w:t>
      </w:r>
      <w:proofErr w:type="spellEnd"/>
      <w:r>
        <w:t>, 150kr för medlem so</w:t>
      </w:r>
      <w:r>
        <w:t xml:space="preserve">m vill ha en </w:t>
      </w:r>
      <w:proofErr w:type="spellStart"/>
      <w:r>
        <w:t>medlemsdisc</w:t>
      </w:r>
      <w:proofErr w:type="spellEnd"/>
      <w:r>
        <w:t xml:space="preserve"> och 50kr för junior</w:t>
      </w:r>
      <w:bookmarkStart w:id="0" w:name="_GoBack"/>
      <w:bookmarkEnd w:id="0"/>
      <w:r>
        <w:t xml:space="preserve"> som också får en </w:t>
      </w:r>
      <w:proofErr w:type="spellStart"/>
      <w:r>
        <w:t>medlemsdisc</w:t>
      </w:r>
      <w:proofErr w:type="spellEnd"/>
      <w:r>
        <w:t>.</w:t>
      </w:r>
    </w:p>
    <w:p w:rsidR="008842EA" w:rsidRDefault="008842EA"/>
    <w:p w:rsidR="008842EA" w:rsidRDefault="00F622C6">
      <w:pPr>
        <w:ind w:left="720"/>
      </w:pPr>
      <w:r>
        <w:t>Motion inköp av bensin mm.(bilaga 8) - årsmötet röstade nej till motionen med motivationen att den inte behövs, styrelsen har rätt att ta ut ersättning ändå</w:t>
      </w:r>
      <w:r>
        <w:t>.</w:t>
      </w:r>
    </w:p>
    <w:p w:rsidR="008842EA" w:rsidRDefault="008842EA">
      <w:pPr>
        <w:ind w:left="720"/>
      </w:pPr>
    </w:p>
    <w:p w:rsidR="008842EA" w:rsidRDefault="00F622C6">
      <w:pPr>
        <w:numPr>
          <w:ilvl w:val="0"/>
          <w:numId w:val="1"/>
        </w:numPr>
        <w:ind w:hanging="360"/>
        <w:contextualSpacing/>
      </w:pPr>
      <w:r>
        <w:t>Val av ord</w:t>
      </w:r>
      <w:r>
        <w:t xml:space="preserve">förande. Valberedningen presenterade Emil Bäckström som sitt förslag till ordförande. Årsmötet </w:t>
      </w:r>
      <w:r>
        <w:t>beslutade att välja Emil Bäckström till ordförande.</w:t>
      </w:r>
    </w:p>
    <w:p w:rsidR="008842EA" w:rsidRDefault="008842EA"/>
    <w:p w:rsidR="008842EA" w:rsidRDefault="00F622C6">
      <w:pPr>
        <w:numPr>
          <w:ilvl w:val="0"/>
          <w:numId w:val="1"/>
        </w:numPr>
        <w:ind w:hanging="360"/>
        <w:contextualSpacing/>
      </w:pPr>
      <w:r>
        <w:lastRenderedPageBreak/>
        <w:t>Val av kassör. Valberedningen presenterade Joel Lindström som sitt förslag till kassör. Årsmötet beslutade att välja Joel Lindström till kassör.</w:t>
      </w:r>
    </w:p>
    <w:p w:rsidR="008842EA" w:rsidRDefault="008842EA"/>
    <w:p w:rsidR="008842EA" w:rsidRDefault="00F622C6">
      <w:pPr>
        <w:numPr>
          <w:ilvl w:val="0"/>
          <w:numId w:val="1"/>
        </w:numPr>
        <w:ind w:hanging="360"/>
        <w:contextualSpacing/>
      </w:pPr>
      <w:r>
        <w:t>Val av övriga ledamöter. Valberedningen presenterade Ludv</w:t>
      </w:r>
      <w:r>
        <w:t>ig Bäckström som sitt förslag till ledamot. Årsmötet beslutade att välja Ludvig Bäckström till ledamot.</w:t>
      </w:r>
    </w:p>
    <w:p w:rsidR="008842EA" w:rsidRDefault="008842EA"/>
    <w:p w:rsidR="008842EA" w:rsidRDefault="00F622C6">
      <w:pPr>
        <w:numPr>
          <w:ilvl w:val="0"/>
          <w:numId w:val="1"/>
        </w:numPr>
        <w:ind w:hanging="360"/>
        <w:contextualSpacing/>
      </w:pPr>
      <w:r>
        <w:t>Val av suppleanter. Valberedningen presenterade Hampus Råde som sitt förslag till suppleant. Årsmötet beslutade att välja Hampus Råde till suppleant.</w:t>
      </w:r>
    </w:p>
    <w:p w:rsidR="008842EA" w:rsidRDefault="008842EA"/>
    <w:p w:rsidR="008842EA" w:rsidRDefault="00F622C6">
      <w:pPr>
        <w:numPr>
          <w:ilvl w:val="0"/>
          <w:numId w:val="1"/>
        </w:numPr>
        <w:ind w:hanging="360"/>
        <w:contextualSpacing/>
      </w:pPr>
      <w:r>
        <w:t>Val av revisor. Emil Bäckström föreslår Thomas Björken. Årsmötet beslutade att välja Thomas Björken till revisor.</w:t>
      </w:r>
    </w:p>
    <w:p w:rsidR="008842EA" w:rsidRDefault="008842EA"/>
    <w:p w:rsidR="008842EA" w:rsidRDefault="00F622C6">
      <w:pPr>
        <w:numPr>
          <w:ilvl w:val="0"/>
          <w:numId w:val="1"/>
        </w:numPr>
        <w:ind w:hanging="360"/>
        <w:contextualSpacing/>
      </w:pPr>
      <w:r>
        <w:t>Val av valberedning. Emil Bäckström föreslår Petter Jakobsson. Årsmötet beslutade att välja Petter Jakobsson till valberedning.</w:t>
      </w:r>
    </w:p>
    <w:p w:rsidR="008842EA" w:rsidRDefault="008842EA"/>
    <w:p w:rsidR="008842EA" w:rsidRDefault="00F622C6">
      <w:pPr>
        <w:numPr>
          <w:ilvl w:val="0"/>
          <w:numId w:val="1"/>
        </w:numPr>
        <w:ind w:hanging="360"/>
        <w:contextualSpacing/>
      </w:pPr>
      <w:r>
        <w:t>Mötets avslu</w:t>
      </w:r>
      <w:r>
        <w:t>tande. Emil Bäckström tackar alla närvarande och förklarar årsmötet avslutat.</w:t>
      </w:r>
    </w:p>
    <w:p w:rsidR="008842EA" w:rsidRDefault="008842EA"/>
    <w:p w:rsidR="008842EA" w:rsidRDefault="008842EA"/>
    <w:p w:rsidR="008842EA" w:rsidRDefault="00F622C6">
      <w:proofErr w:type="gramStart"/>
      <w:r>
        <w:t>…………………………………………</w:t>
      </w:r>
      <w:proofErr w:type="gramEnd"/>
      <w:r>
        <w:tab/>
      </w:r>
      <w:r>
        <w:tab/>
        <w:t>…………………………………………</w:t>
      </w:r>
    </w:p>
    <w:p w:rsidR="008842EA" w:rsidRDefault="00F622C6">
      <w:r>
        <w:rPr>
          <w:i/>
        </w:rPr>
        <w:t>Sekreterare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Justerare</w:t>
      </w:r>
    </w:p>
    <w:p w:rsidR="008842EA" w:rsidRDefault="008842EA">
      <w:pPr>
        <w:ind w:left="720"/>
      </w:pPr>
    </w:p>
    <w:p w:rsidR="008842EA" w:rsidRDefault="008842EA"/>
    <w:sectPr w:rsidR="008842EA">
      <w:pgSz w:w="11909" w:h="16834"/>
      <w:pgMar w:top="1440" w:right="1440" w:bottom="1440" w:left="1440" w:header="720" w:footer="720" w:gutter="0"/>
      <w:pgNumType w:start="1"/>
      <w:cols w:space="720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4EE4"/>
    <w:multiLevelType w:val="multilevel"/>
    <w:tmpl w:val="670EED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842EA"/>
    <w:rsid w:val="0031750C"/>
    <w:rsid w:val="008842EA"/>
    <w:rsid w:val="00F6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2303</Characters>
  <Application>Microsoft Office Word</Application>
  <DocSecurity>0</DocSecurity>
  <Lines>19</Lines>
  <Paragraphs>5</Paragraphs>
  <ScaleCrop>false</ScaleCrop>
  <Company>IT &amp; Telefoni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 Bäckström</cp:lastModifiedBy>
  <cp:revision>3</cp:revision>
  <dcterms:created xsi:type="dcterms:W3CDTF">2016-05-14T00:06:00Z</dcterms:created>
  <dcterms:modified xsi:type="dcterms:W3CDTF">2016-05-14T00:10:00Z</dcterms:modified>
</cp:coreProperties>
</file>